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ADBB8" w14:textId="21D4A370" w:rsidR="003739E0" w:rsidRDefault="003739E0" w:rsidP="003739E0">
      <w:pPr>
        <w:pStyle w:val="Titel"/>
      </w:pPr>
      <w:r w:rsidRPr="003739E0">
        <w:rPr>
          <w:noProof/>
        </w:rPr>
        <w:drawing>
          <wp:inline distT="0" distB="0" distL="0" distR="0" wp14:anchorId="758ECAB0" wp14:editId="28F6D532">
            <wp:extent cx="2508250" cy="501595"/>
            <wp:effectExtent l="0" t="0" r="6350" b="0"/>
            <wp:docPr id="71035604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356049" name="Picture 1" descr="A close up of a logo&#10;&#10;Description automatically generated"/>
                    <pic:cNvPicPr/>
                  </pic:nvPicPr>
                  <pic:blipFill>
                    <a:blip r:embed="rId4"/>
                    <a:stretch>
                      <a:fillRect/>
                    </a:stretch>
                  </pic:blipFill>
                  <pic:spPr>
                    <a:xfrm>
                      <a:off x="0" y="0"/>
                      <a:ext cx="2649804" cy="529903"/>
                    </a:xfrm>
                    <a:prstGeom prst="rect">
                      <a:avLst/>
                    </a:prstGeom>
                  </pic:spPr>
                </pic:pic>
              </a:graphicData>
            </a:graphic>
          </wp:inline>
        </w:drawing>
      </w:r>
    </w:p>
    <w:p w14:paraId="2918DD48" w14:textId="77777777" w:rsidR="00D70ADF" w:rsidRPr="00D70ADF" w:rsidRDefault="00D70ADF" w:rsidP="00D70ADF"/>
    <w:p w14:paraId="352F6297" w14:textId="7236EE6C" w:rsidR="007A787A" w:rsidRPr="003739E0" w:rsidRDefault="000B455A">
      <w:pPr>
        <w:rPr>
          <w:rFonts w:ascii="Sabon Next LT" w:hAnsi="Sabon Next LT" w:cs="Sabon Next LT"/>
        </w:rPr>
      </w:pPr>
      <w:r w:rsidRPr="003739E0">
        <w:rPr>
          <w:rFonts w:ascii="Sabon Next LT" w:hAnsi="Sabon Next LT" w:cs="Sabon Next LT"/>
        </w:rPr>
        <w:t>Dit document bevat de algemene voorwaarden van Tandartspraktijk Westerhage (KvK:</w:t>
      </w:r>
      <w:r w:rsidR="00B6648A">
        <w:rPr>
          <w:rFonts w:ascii="Sabon Next LT" w:hAnsi="Sabon Next LT" w:cs="Sabon Next LT"/>
        </w:rPr>
        <w:t xml:space="preserve"> </w:t>
      </w:r>
      <w:r w:rsidRPr="003739E0">
        <w:rPr>
          <w:rFonts w:ascii="Sabon Next LT" w:hAnsi="Sabon Next LT" w:cs="Sabon Next LT"/>
        </w:rPr>
        <w:t xml:space="preserve">93186681). </w:t>
      </w:r>
    </w:p>
    <w:p w14:paraId="5C14E6E0" w14:textId="77777777" w:rsidR="007A787A" w:rsidRPr="003739E0" w:rsidRDefault="000B455A">
      <w:pPr>
        <w:rPr>
          <w:rFonts w:ascii="Sabon Next LT" w:hAnsi="Sabon Next LT" w:cs="Sabon Next LT"/>
        </w:rPr>
      </w:pPr>
      <w:r w:rsidRPr="003739E0">
        <w:rPr>
          <w:rFonts w:ascii="Sabon Next LT" w:hAnsi="Sabon Next LT" w:cs="Sabon Next LT"/>
        </w:rPr>
        <w:t xml:space="preserve">1 </w:t>
      </w:r>
      <w:r w:rsidRPr="00B6648A">
        <w:rPr>
          <w:rFonts w:ascii="Sabon Next LT" w:hAnsi="Sabon Next LT" w:cs="Sabon Next LT"/>
          <w:u w:val="single"/>
        </w:rPr>
        <w:t>De overeenkomst</w:t>
      </w:r>
      <w:r w:rsidRPr="003739E0">
        <w:rPr>
          <w:rFonts w:ascii="Sabon Next LT" w:hAnsi="Sabon Next LT" w:cs="Sabon Next LT"/>
        </w:rPr>
        <w:t xml:space="preserve"> </w:t>
      </w:r>
    </w:p>
    <w:p w14:paraId="69CC1A22" w14:textId="2B90EB50" w:rsidR="000B455A" w:rsidRPr="003739E0" w:rsidRDefault="000B455A">
      <w:pPr>
        <w:rPr>
          <w:rFonts w:ascii="Sabon Next LT" w:hAnsi="Sabon Next LT" w:cs="Sabon Next LT"/>
        </w:rPr>
      </w:pPr>
      <w:r w:rsidRPr="003739E0">
        <w:rPr>
          <w:rFonts w:ascii="Sabon Next LT" w:hAnsi="Sabon Next LT" w:cs="Sabon Next LT"/>
        </w:rPr>
        <w:t>Deze algemene voorwaarden maken een onlosmakelijk onderdeel uit van de behandelovereenkomst</w:t>
      </w:r>
      <w:r w:rsidR="007A787A" w:rsidRPr="003739E0">
        <w:rPr>
          <w:rFonts w:ascii="Sabon Next LT" w:hAnsi="Sabon Next LT" w:cs="Sabon Next LT"/>
          <w:color w:val="67747C"/>
          <w:shd w:val="clear" w:color="auto" w:fill="FFFFFF"/>
        </w:rPr>
        <w:t xml:space="preserve"> </w:t>
      </w:r>
      <w:r w:rsidR="007A787A" w:rsidRPr="003739E0">
        <w:rPr>
          <w:rFonts w:ascii="Sabon Next LT" w:hAnsi="Sabon Next LT" w:cs="Sabon Next LT"/>
          <w:shd w:val="clear" w:color="auto" w:fill="FFFFFF"/>
        </w:rPr>
        <w:t>(en) tussen de tandarts, daaronder begrepen diens werknemers, en de patiënt</w:t>
      </w:r>
      <w:r w:rsidRPr="003739E0">
        <w:rPr>
          <w:rFonts w:ascii="Sabon Next LT" w:hAnsi="Sabon Next LT" w:cs="Sabon Next LT"/>
        </w:rPr>
        <w:t xml:space="preserve">, hierna te noemen de Overeenkomst. </w:t>
      </w:r>
    </w:p>
    <w:p w14:paraId="45A9076A" w14:textId="77777777" w:rsidR="000B455A" w:rsidRPr="003739E0" w:rsidRDefault="000B455A">
      <w:pPr>
        <w:rPr>
          <w:rFonts w:ascii="Sabon Next LT" w:hAnsi="Sabon Next LT" w:cs="Sabon Next LT"/>
        </w:rPr>
      </w:pPr>
      <w:r w:rsidRPr="003739E0">
        <w:rPr>
          <w:rFonts w:ascii="Sabon Next LT" w:hAnsi="Sabon Next LT" w:cs="Sabon Next LT"/>
        </w:rPr>
        <w:t xml:space="preserve">2 </w:t>
      </w:r>
      <w:r w:rsidRPr="00B6648A">
        <w:rPr>
          <w:rFonts w:ascii="Sabon Next LT" w:hAnsi="Sabon Next LT" w:cs="Sabon Next LT"/>
          <w:u w:val="single"/>
        </w:rPr>
        <w:t>Uitvoering van de overeenkomst</w:t>
      </w:r>
      <w:r w:rsidRPr="003739E0">
        <w:rPr>
          <w:rFonts w:ascii="Sabon Next LT" w:hAnsi="Sabon Next LT" w:cs="Sabon Next LT"/>
        </w:rPr>
        <w:t xml:space="preserve"> </w:t>
      </w:r>
    </w:p>
    <w:p w14:paraId="2222A824" w14:textId="77777777" w:rsidR="000B455A" w:rsidRPr="003739E0" w:rsidRDefault="000B455A">
      <w:pPr>
        <w:rPr>
          <w:rFonts w:ascii="Sabon Next LT" w:hAnsi="Sabon Next LT" w:cs="Sabon Next LT"/>
        </w:rPr>
      </w:pPr>
      <w:r w:rsidRPr="003739E0">
        <w:rPr>
          <w:rFonts w:ascii="Sabon Next LT" w:hAnsi="Sabon Next LT" w:cs="Sabon Next LT"/>
        </w:rPr>
        <w:t xml:space="preserve">a. Tandartspraktijk Westerhage staat ervoor garant dat de werkzaamheden die zij verricht uit hoofde van deze overeenkomst voldoen aan de maatstaven die een goed zorginstelling in acht dient te nemen en in overeenstemming zijn met de wettelijke kaders (waaronder de WGBO) en de algemeen geldende richtlijnen. </w:t>
      </w:r>
    </w:p>
    <w:p w14:paraId="606DC09D" w14:textId="77777777" w:rsidR="000B455A" w:rsidRPr="003739E0" w:rsidRDefault="000B455A">
      <w:pPr>
        <w:rPr>
          <w:rFonts w:ascii="Sabon Next LT" w:hAnsi="Sabon Next LT" w:cs="Sabon Next LT"/>
        </w:rPr>
      </w:pPr>
      <w:r w:rsidRPr="003739E0">
        <w:rPr>
          <w:rFonts w:ascii="Sabon Next LT" w:hAnsi="Sabon Next LT" w:cs="Sabon Next LT"/>
        </w:rPr>
        <w:t xml:space="preserve">b. Tandheelkundige behandelingen vallen onder medische/geneeskundige behandelingen. De arts, in dit geval tandarts, heeft een inspanningsverbintenis en geen resultaatverbintenis. </w:t>
      </w:r>
    </w:p>
    <w:p w14:paraId="019FF02D" w14:textId="77777777" w:rsidR="000B455A" w:rsidRPr="003739E0" w:rsidRDefault="000B455A">
      <w:pPr>
        <w:rPr>
          <w:rFonts w:ascii="Sabon Next LT" w:hAnsi="Sabon Next LT" w:cs="Sabon Next LT"/>
        </w:rPr>
      </w:pPr>
      <w:r w:rsidRPr="003739E0">
        <w:rPr>
          <w:rFonts w:ascii="Sabon Next LT" w:hAnsi="Sabon Next LT" w:cs="Sabon Next LT"/>
        </w:rPr>
        <w:t xml:space="preserve">c. Tandartspraktijk Westerhage heeft het recht om derden in te schakelen voor het verlenen van zorg. Wij zullen deze partijen te allen tijde secuur selecteren, maar zijn niet aansprakelijk voor de gedragingen van deze derden. </w:t>
      </w:r>
    </w:p>
    <w:p w14:paraId="3F10A9F7" w14:textId="77777777" w:rsidR="000B455A" w:rsidRPr="003739E0" w:rsidRDefault="000B455A">
      <w:pPr>
        <w:rPr>
          <w:rFonts w:ascii="Sabon Next LT" w:hAnsi="Sabon Next LT" w:cs="Sabon Next LT"/>
        </w:rPr>
      </w:pPr>
      <w:r w:rsidRPr="003739E0">
        <w:rPr>
          <w:rFonts w:ascii="Sabon Next LT" w:hAnsi="Sabon Next LT" w:cs="Sabon Next LT"/>
        </w:rPr>
        <w:t xml:space="preserve">d. Cliënt dient ons te allen tijde volledig en waarheidsgetrouw te informeren inzake de algemene gezondheid van de cliënt en inzake omstandigheden die van invloed kunnen zijn op de behandeling. </w:t>
      </w:r>
    </w:p>
    <w:p w14:paraId="48020E14" w14:textId="77777777" w:rsidR="000B455A" w:rsidRPr="003739E0" w:rsidRDefault="000B455A">
      <w:pPr>
        <w:rPr>
          <w:rFonts w:ascii="Sabon Next LT" w:hAnsi="Sabon Next LT" w:cs="Sabon Next LT"/>
        </w:rPr>
      </w:pPr>
      <w:r w:rsidRPr="003739E0">
        <w:rPr>
          <w:rFonts w:ascii="Sabon Next LT" w:hAnsi="Sabon Next LT" w:cs="Sabon Next LT"/>
        </w:rPr>
        <w:t>3.</w:t>
      </w:r>
      <w:r w:rsidRPr="00B6648A">
        <w:rPr>
          <w:rFonts w:ascii="Sabon Next LT" w:hAnsi="Sabon Next LT" w:cs="Sabon Next LT"/>
          <w:u w:val="single"/>
        </w:rPr>
        <w:t xml:space="preserve"> Kosten</w:t>
      </w:r>
      <w:r w:rsidRPr="003739E0">
        <w:rPr>
          <w:rFonts w:ascii="Sabon Next LT" w:hAnsi="Sabon Next LT" w:cs="Sabon Next LT"/>
        </w:rPr>
        <w:t xml:space="preserve"> </w:t>
      </w:r>
    </w:p>
    <w:p w14:paraId="4846C423" w14:textId="59154936" w:rsidR="000B455A" w:rsidRPr="003739E0" w:rsidRDefault="000B455A">
      <w:pPr>
        <w:rPr>
          <w:rFonts w:ascii="Sabon Next LT" w:hAnsi="Sabon Next LT" w:cs="Sabon Next LT"/>
        </w:rPr>
      </w:pPr>
      <w:r w:rsidRPr="003739E0">
        <w:rPr>
          <w:rFonts w:ascii="Sabon Next LT" w:hAnsi="Sabon Next LT" w:cs="Sabon Next LT"/>
        </w:rPr>
        <w:t>a. De NZa (Nederlandse Zorgautoriteit) is leidend voor de kosten van de tandheelkundige behandelingen. De geldende landelijke UTP tarieven zijn vastgelegd in de tarief beschikking tandheelkundige zorg (</w:t>
      </w:r>
      <w:hyperlink r:id="rId5" w:history="1">
        <w:r w:rsidRPr="003739E0">
          <w:rPr>
            <w:rStyle w:val="Hyperlink"/>
            <w:rFonts w:ascii="Sabon Next LT" w:hAnsi="Sabon Next LT" w:cs="Sabon Next LT"/>
          </w:rPr>
          <w:t>www.NZa.nl</w:t>
        </w:r>
      </w:hyperlink>
      <w:r w:rsidRPr="003739E0">
        <w:rPr>
          <w:rFonts w:ascii="Sabon Next LT" w:hAnsi="Sabon Next LT" w:cs="Sabon Next LT"/>
        </w:rPr>
        <w:t>)</w:t>
      </w:r>
    </w:p>
    <w:p w14:paraId="589BAAE7" w14:textId="77777777" w:rsidR="000B455A" w:rsidRPr="003739E0" w:rsidRDefault="000B455A">
      <w:pPr>
        <w:rPr>
          <w:rFonts w:ascii="Sabon Next LT" w:hAnsi="Sabon Next LT" w:cs="Sabon Next LT"/>
        </w:rPr>
      </w:pPr>
      <w:r w:rsidRPr="003739E0">
        <w:rPr>
          <w:rFonts w:ascii="Sabon Next LT" w:hAnsi="Sabon Next LT" w:cs="Sabon Next LT"/>
        </w:rPr>
        <w:t xml:space="preserve"> b. De tarieven van tandheelkundige behandelingen zijn via onze website (www.tandartspraktijkwesterhage.nl/tarieven) terug te vinden.</w:t>
      </w:r>
    </w:p>
    <w:p w14:paraId="48663C48" w14:textId="64533716" w:rsidR="000B455A" w:rsidRPr="003739E0" w:rsidRDefault="000B455A">
      <w:pPr>
        <w:rPr>
          <w:rFonts w:ascii="Sabon Next LT" w:hAnsi="Sabon Next LT" w:cs="Sabon Next LT"/>
        </w:rPr>
      </w:pPr>
      <w:r w:rsidRPr="003739E0">
        <w:rPr>
          <w:rFonts w:ascii="Sabon Next LT" w:hAnsi="Sabon Next LT" w:cs="Sabon Next LT"/>
        </w:rPr>
        <w:t xml:space="preserve"> c. Alle behandelingen die een totaalbedrag van EUR </w:t>
      </w:r>
      <w:r w:rsidR="003B7489" w:rsidRPr="003739E0">
        <w:rPr>
          <w:rFonts w:ascii="Sabon Next LT" w:hAnsi="Sabon Next LT" w:cs="Sabon Next LT"/>
        </w:rPr>
        <w:t>2</w:t>
      </w:r>
      <w:r w:rsidRPr="003739E0">
        <w:rPr>
          <w:rFonts w:ascii="Sabon Next LT" w:hAnsi="Sabon Next LT" w:cs="Sabon Next LT"/>
        </w:rPr>
        <w:t>50,- of meer bedragen, verstrekt Tandartspraktijk Westerhage van tevoren een begroting. Bij het komen opdagen op de ingeplande vervolgafspraak, stemt cliënt stilzwijgend in met deze begroting.</w:t>
      </w:r>
    </w:p>
    <w:p w14:paraId="0CFF2AA1" w14:textId="77777777" w:rsidR="000B455A" w:rsidRPr="003739E0" w:rsidRDefault="000B455A">
      <w:pPr>
        <w:rPr>
          <w:rFonts w:ascii="Sabon Next LT" w:hAnsi="Sabon Next LT" w:cs="Sabon Next LT"/>
        </w:rPr>
      </w:pPr>
      <w:r w:rsidRPr="003739E0">
        <w:rPr>
          <w:rFonts w:ascii="Sabon Next LT" w:hAnsi="Sabon Next LT" w:cs="Sabon Next LT"/>
        </w:rPr>
        <w:t xml:space="preserve"> d. Bij noodzakelijke wijziging van de behandeling als gevolg van onvoorziene complicaties tijdens de behandeling, die een overschrijding van de begroting tot gevolg hebben, zullen na overleg met de cliënt, de extra te maken kosten bij cliënt in rekening worden gebracht.</w:t>
      </w:r>
    </w:p>
    <w:p w14:paraId="305C10FF" w14:textId="77777777" w:rsidR="000B455A" w:rsidRPr="003739E0" w:rsidRDefault="000B455A">
      <w:pPr>
        <w:rPr>
          <w:rFonts w:ascii="Sabon Next LT" w:hAnsi="Sabon Next LT" w:cs="Sabon Next LT"/>
        </w:rPr>
      </w:pPr>
      <w:r w:rsidRPr="003739E0">
        <w:rPr>
          <w:rFonts w:ascii="Sabon Next LT" w:hAnsi="Sabon Next LT" w:cs="Sabon Next LT"/>
        </w:rPr>
        <w:lastRenderedPageBreak/>
        <w:t xml:space="preserve"> e. Techniekkosten worden separaat in rekening gebracht. Op verzoek van cliënt of diens verzekeraar overlegd Tandartspraktijk Westerhage hiervan de specificatie. </w:t>
      </w:r>
    </w:p>
    <w:p w14:paraId="7094C075" w14:textId="77777777" w:rsidR="000B455A" w:rsidRPr="003739E0" w:rsidRDefault="000B455A">
      <w:pPr>
        <w:rPr>
          <w:rFonts w:ascii="Sabon Next LT" w:hAnsi="Sabon Next LT" w:cs="Sabon Next LT"/>
        </w:rPr>
      </w:pPr>
      <w:r w:rsidRPr="003739E0">
        <w:rPr>
          <w:rFonts w:ascii="Sabon Next LT" w:hAnsi="Sabon Next LT" w:cs="Sabon Next LT"/>
        </w:rPr>
        <w:t xml:space="preserve">4. </w:t>
      </w:r>
      <w:r w:rsidRPr="003739E0">
        <w:rPr>
          <w:rFonts w:ascii="Sabon Next LT" w:hAnsi="Sabon Next LT" w:cs="Sabon Next LT"/>
          <w:u w:val="single"/>
        </w:rPr>
        <w:t>Annuleren van afspraken</w:t>
      </w:r>
      <w:r w:rsidRPr="003739E0">
        <w:rPr>
          <w:rFonts w:ascii="Sabon Next LT" w:hAnsi="Sabon Next LT" w:cs="Sabon Next LT"/>
        </w:rPr>
        <w:t xml:space="preserve"> </w:t>
      </w:r>
    </w:p>
    <w:p w14:paraId="5B2F97AC" w14:textId="0AFB4EE7" w:rsidR="000B455A" w:rsidRPr="003739E0" w:rsidRDefault="000B455A">
      <w:pPr>
        <w:rPr>
          <w:rFonts w:ascii="Sabon Next LT" w:hAnsi="Sabon Next LT" w:cs="Sabon Next LT"/>
        </w:rPr>
      </w:pPr>
      <w:r w:rsidRPr="003739E0">
        <w:rPr>
          <w:rFonts w:ascii="Sabon Next LT" w:hAnsi="Sabon Next LT" w:cs="Sabon Next LT"/>
        </w:rPr>
        <w:t xml:space="preserve">a. Afspraken kunnen door cliënt kosteloos worden verzet of geannuleerd tot maximaal 24 uur voor het geplande tijdstip. Bij het niet of niet tijdig verzetten of annuleren van de afspraak zal Tandartspraktijk Westerhage de gereserveerde tijd en/of afgesproken behandeling met de code C90 in rekeningen brengen. Hierbij wordt er rekening gehouden met de duur en de soort  van de geplande behandelingen </w:t>
      </w:r>
    </w:p>
    <w:p w14:paraId="526ECFB4" w14:textId="0023142C" w:rsidR="00ED4B53" w:rsidRPr="003739E0" w:rsidRDefault="000B455A">
      <w:pPr>
        <w:rPr>
          <w:rFonts w:ascii="Sabon Next LT" w:hAnsi="Sabon Next LT" w:cs="Sabon Next LT"/>
        </w:rPr>
      </w:pPr>
      <w:r w:rsidRPr="003739E0">
        <w:rPr>
          <w:rFonts w:ascii="Sabon Next LT" w:hAnsi="Sabon Next LT" w:cs="Sabon Next LT"/>
        </w:rPr>
        <w:t>b. Tandarts</w:t>
      </w:r>
      <w:r w:rsidR="00ED4B53" w:rsidRPr="003739E0">
        <w:rPr>
          <w:rFonts w:ascii="Sabon Next LT" w:hAnsi="Sabon Next LT" w:cs="Sabon Next LT"/>
        </w:rPr>
        <w:t>praktijk Westerhage</w:t>
      </w:r>
      <w:r w:rsidRPr="003739E0">
        <w:rPr>
          <w:rFonts w:ascii="Sabon Next LT" w:hAnsi="Sabon Next LT" w:cs="Sabon Next LT"/>
        </w:rPr>
        <w:t xml:space="preserve"> is te allen tijde bevoegd om vastgestelde afspraken met de cliënt te verzetten of te annuleren. </w:t>
      </w:r>
    </w:p>
    <w:p w14:paraId="63188358" w14:textId="77777777" w:rsidR="00ED4B53" w:rsidRPr="003739E0" w:rsidRDefault="000B455A">
      <w:pPr>
        <w:rPr>
          <w:rFonts w:ascii="Sabon Next LT" w:hAnsi="Sabon Next LT" w:cs="Sabon Next LT"/>
        </w:rPr>
      </w:pPr>
      <w:r w:rsidRPr="003739E0">
        <w:rPr>
          <w:rFonts w:ascii="Sabon Next LT" w:hAnsi="Sabon Next LT" w:cs="Sabon Next LT"/>
        </w:rPr>
        <w:t xml:space="preserve">5. Afzien van behandeling Indien een cliënt gedeeltelijk of geheel afziet van een behandeling terwijl deze al gestart is, dan is </w:t>
      </w:r>
      <w:r w:rsidR="00ED4B53" w:rsidRPr="003739E0">
        <w:rPr>
          <w:rFonts w:ascii="Sabon Next LT" w:hAnsi="Sabon Next LT" w:cs="Sabon Next LT"/>
        </w:rPr>
        <w:t>Tandartspraktijk Westerhage</w:t>
      </w:r>
      <w:r w:rsidRPr="003739E0">
        <w:rPr>
          <w:rFonts w:ascii="Sabon Next LT" w:hAnsi="Sabon Next LT" w:cs="Sabon Next LT"/>
        </w:rPr>
        <w:t xml:space="preserve"> gerechtigd om alle in verband met de behandeling gemaakte kosten door haar en door derden geheel bij de cliënt in rekening te brengen. Als er geen kosten gemaakt zijn, dan geldt dit uiteraard niet. </w:t>
      </w:r>
    </w:p>
    <w:p w14:paraId="752C3406" w14:textId="77777777" w:rsidR="00ED4B53" w:rsidRPr="003739E0" w:rsidRDefault="000B455A">
      <w:pPr>
        <w:rPr>
          <w:rFonts w:ascii="Sabon Next LT" w:hAnsi="Sabon Next LT" w:cs="Sabon Next LT"/>
        </w:rPr>
      </w:pPr>
      <w:r w:rsidRPr="003739E0">
        <w:rPr>
          <w:rFonts w:ascii="Sabon Next LT" w:hAnsi="Sabon Next LT" w:cs="Sabon Next LT"/>
        </w:rPr>
        <w:t xml:space="preserve">6. </w:t>
      </w:r>
      <w:r w:rsidRPr="003739E0">
        <w:rPr>
          <w:rFonts w:ascii="Sabon Next LT" w:hAnsi="Sabon Next LT" w:cs="Sabon Next LT"/>
          <w:u w:val="single"/>
        </w:rPr>
        <w:t>Declaraties</w:t>
      </w:r>
      <w:r w:rsidRPr="003739E0">
        <w:rPr>
          <w:rFonts w:ascii="Sabon Next LT" w:hAnsi="Sabon Next LT" w:cs="Sabon Next LT"/>
        </w:rPr>
        <w:t xml:space="preserve"> </w:t>
      </w:r>
    </w:p>
    <w:p w14:paraId="6B3CFC2D" w14:textId="77777777" w:rsidR="00ED4B53" w:rsidRPr="003739E0" w:rsidRDefault="000B455A">
      <w:pPr>
        <w:rPr>
          <w:rFonts w:ascii="Sabon Next LT" w:hAnsi="Sabon Next LT" w:cs="Sabon Next LT"/>
        </w:rPr>
      </w:pPr>
      <w:r w:rsidRPr="003739E0">
        <w:rPr>
          <w:rFonts w:ascii="Sabon Next LT" w:hAnsi="Sabon Next LT" w:cs="Sabon Next LT"/>
        </w:rPr>
        <w:t xml:space="preserve">a. Indien cliënt reeds bekend bij ons is, ontvangt deze de facturen van de behandeling per email met een bijbehorende betaallink. Cliënt is er zelf verantwoordelijk voor om zijn/haar emailbox in de gaten te houden en eventueel ook de SPAM box te bekijken. In het geval dat er behandelingen vanuit de (aanvullende) verzekering worden gedekt, zal cliënt enkel de restnota ontvangen. De nota’s dienen uiterlijk binnen 14 dagen na dagtekening voldaan te worden. Het declareren van het verzekerde bedrag bij de zorgverzekeraars gebeurt door factoringbedrijf Payt. </w:t>
      </w:r>
    </w:p>
    <w:p w14:paraId="48AB8E9D" w14:textId="77777777" w:rsidR="00ED4B53" w:rsidRDefault="000B455A">
      <w:pPr>
        <w:rPr>
          <w:rFonts w:ascii="Sabon Next LT" w:hAnsi="Sabon Next LT" w:cs="Sabon Next LT"/>
          <w:lang w:val="nl-NL"/>
        </w:rPr>
      </w:pPr>
      <w:r w:rsidRPr="003739E0">
        <w:rPr>
          <w:rFonts w:ascii="Sabon Next LT" w:hAnsi="Sabon Next LT" w:cs="Sabon Next LT"/>
        </w:rPr>
        <w:t>b. Indien nota’s niet of niet tijdig betaald worden is Tand</w:t>
      </w:r>
      <w:r w:rsidR="00ED4B53" w:rsidRPr="003739E0">
        <w:rPr>
          <w:rFonts w:ascii="Sabon Next LT" w:hAnsi="Sabon Next LT" w:cs="Sabon Next LT"/>
        </w:rPr>
        <w:t xml:space="preserve">artspraktijk Westerhage </w:t>
      </w:r>
      <w:r w:rsidRPr="003739E0">
        <w:rPr>
          <w:rFonts w:ascii="Sabon Next LT" w:hAnsi="Sabon Next LT" w:cs="Sabon Next LT"/>
        </w:rPr>
        <w:t xml:space="preserve">bevoegd om de verdere behandeling op te schorten, of deze slechts te verrichten tegen directe betaling van de klant. </w:t>
      </w:r>
    </w:p>
    <w:p w14:paraId="25D71E20" w14:textId="5CCB2A8B" w:rsidR="00122D73" w:rsidRPr="00122D73" w:rsidRDefault="00122D73">
      <w:pPr>
        <w:rPr>
          <w:rFonts w:ascii="Sabon Next LT" w:hAnsi="Sabon Next LT" w:cs="Sabon Next LT"/>
          <w:lang w:val="nl-NL"/>
        </w:rPr>
      </w:pPr>
      <w:r>
        <w:rPr>
          <w:rFonts w:ascii="Sabon Next LT" w:hAnsi="Sabon Next LT" w:cs="Sabon Next LT"/>
          <w:lang w:val="nl-NL"/>
        </w:rPr>
        <w:t>c. Indien u niet aanvullend verzekerd bent voor tandheelkunde, dient u direct per pin/contant te betalen.</w:t>
      </w:r>
    </w:p>
    <w:p w14:paraId="0516ED98" w14:textId="77777777" w:rsidR="00ED4B53" w:rsidRPr="003739E0" w:rsidRDefault="000B455A">
      <w:pPr>
        <w:rPr>
          <w:rFonts w:ascii="Sabon Next LT" w:hAnsi="Sabon Next LT" w:cs="Sabon Next LT"/>
        </w:rPr>
      </w:pPr>
      <w:r w:rsidRPr="003739E0">
        <w:rPr>
          <w:rFonts w:ascii="Sabon Next LT" w:hAnsi="Sabon Next LT" w:cs="Sabon Next LT"/>
        </w:rPr>
        <w:t xml:space="preserve">7. </w:t>
      </w:r>
      <w:r w:rsidRPr="003739E0">
        <w:rPr>
          <w:rFonts w:ascii="Sabon Next LT" w:hAnsi="Sabon Next LT" w:cs="Sabon Next LT"/>
          <w:u w:val="single"/>
        </w:rPr>
        <w:t xml:space="preserve">Klachten </w:t>
      </w:r>
    </w:p>
    <w:p w14:paraId="664B1DC6" w14:textId="65992CA9" w:rsidR="00ED4B53" w:rsidRPr="003739E0" w:rsidRDefault="000B455A">
      <w:pPr>
        <w:rPr>
          <w:rFonts w:ascii="Sabon Next LT" w:hAnsi="Sabon Next LT" w:cs="Sabon Next LT"/>
        </w:rPr>
      </w:pPr>
      <w:r w:rsidRPr="003739E0">
        <w:rPr>
          <w:rFonts w:ascii="Sabon Next LT" w:hAnsi="Sabon Next LT" w:cs="Sabon Next LT"/>
        </w:rPr>
        <w:t xml:space="preserve">a. Klachten over verrichte werkzaamheden of over facturen dienen door de cliënt binnen 30 dagen na ontdekking, doch uiterlijk binnen drie maanden na voltooiing van de desbetreffende behandeling, schriftelijk te worden gemeld aan </w:t>
      </w:r>
      <w:r w:rsidR="00ED4B53" w:rsidRPr="003739E0">
        <w:rPr>
          <w:rFonts w:ascii="Sabon Next LT" w:hAnsi="Sabon Next LT" w:cs="Sabon Next LT"/>
        </w:rPr>
        <w:t>Tandartspraktijk Westerhage.</w:t>
      </w:r>
    </w:p>
    <w:p w14:paraId="3267059C" w14:textId="093F9E90" w:rsidR="00ED4B53" w:rsidRPr="003739E0" w:rsidRDefault="000B455A">
      <w:pPr>
        <w:rPr>
          <w:rFonts w:ascii="Sabon Next LT" w:hAnsi="Sabon Next LT" w:cs="Sabon Next LT"/>
        </w:rPr>
      </w:pPr>
      <w:r w:rsidRPr="003739E0">
        <w:rPr>
          <w:rFonts w:ascii="Sabon Next LT" w:hAnsi="Sabon Next LT" w:cs="Sabon Next LT"/>
        </w:rPr>
        <w:t>b. Een klacht, als in het eerste lid bedoeld, schort de betalingsverplichting van de cliënt niet op.</w:t>
      </w:r>
    </w:p>
    <w:p w14:paraId="3A5EE58D" w14:textId="68B2B02F" w:rsidR="00ED4B53" w:rsidRPr="003739E0" w:rsidRDefault="000B455A">
      <w:pPr>
        <w:rPr>
          <w:rFonts w:ascii="Sabon Next LT" w:hAnsi="Sabon Next LT" w:cs="Sabon Next LT"/>
        </w:rPr>
      </w:pPr>
      <w:r w:rsidRPr="003739E0">
        <w:rPr>
          <w:rFonts w:ascii="Sabon Next LT" w:hAnsi="Sabon Next LT" w:cs="Sabon Next LT"/>
        </w:rPr>
        <w:t xml:space="preserve">c. De klacht zal zorgvuldig door </w:t>
      </w:r>
      <w:r w:rsidR="00ED4B53" w:rsidRPr="003739E0">
        <w:rPr>
          <w:rFonts w:ascii="Sabon Next LT" w:hAnsi="Sabon Next LT" w:cs="Sabon Next LT"/>
        </w:rPr>
        <w:t>Tandartspraktijk Westerhage</w:t>
      </w:r>
      <w:r w:rsidRPr="003739E0">
        <w:rPr>
          <w:rFonts w:ascii="Sabon Next LT" w:hAnsi="Sabon Next LT" w:cs="Sabon Next LT"/>
        </w:rPr>
        <w:t xml:space="preserve"> behandeld worden, dit gebeurt volgens de Klachtenregeling van de Koninklijke Nederlandse Maatschappij tot bevordering der Tandheelkunde (KNMT). </w:t>
      </w:r>
    </w:p>
    <w:p w14:paraId="53ACFDA7" w14:textId="77777777" w:rsidR="00ED4B53" w:rsidRPr="003739E0" w:rsidRDefault="000B455A">
      <w:pPr>
        <w:rPr>
          <w:rFonts w:ascii="Sabon Next LT" w:hAnsi="Sabon Next LT" w:cs="Sabon Next LT"/>
        </w:rPr>
      </w:pPr>
      <w:r w:rsidRPr="003739E0">
        <w:rPr>
          <w:rFonts w:ascii="Sabon Next LT" w:hAnsi="Sabon Next LT" w:cs="Sabon Next LT"/>
        </w:rPr>
        <w:t xml:space="preserve">d. Als een klacht gegrond is en herstel mogelijk is, zal </w:t>
      </w:r>
      <w:r w:rsidR="00ED4B53" w:rsidRPr="003739E0">
        <w:rPr>
          <w:rFonts w:ascii="Sabon Next LT" w:hAnsi="Sabon Next LT" w:cs="Sabon Next LT"/>
        </w:rPr>
        <w:t>Tandartspraktijk Westerhage</w:t>
      </w:r>
      <w:r w:rsidRPr="003739E0">
        <w:rPr>
          <w:rFonts w:ascii="Sabon Next LT" w:hAnsi="Sabon Next LT" w:cs="Sabon Next LT"/>
        </w:rPr>
        <w:t xml:space="preserve"> de werkzaamheden alsnog verrichten, zoals overeengekomen. </w:t>
      </w:r>
    </w:p>
    <w:p w14:paraId="46817216" w14:textId="77777777" w:rsidR="00ED4B53" w:rsidRPr="003739E0" w:rsidRDefault="000B455A">
      <w:pPr>
        <w:rPr>
          <w:rFonts w:ascii="Sabon Next LT" w:hAnsi="Sabon Next LT" w:cs="Sabon Next LT"/>
        </w:rPr>
      </w:pPr>
      <w:r w:rsidRPr="003739E0">
        <w:rPr>
          <w:rFonts w:ascii="Sabon Next LT" w:hAnsi="Sabon Next LT" w:cs="Sabon Next LT"/>
        </w:rPr>
        <w:lastRenderedPageBreak/>
        <w:t xml:space="preserve">8. </w:t>
      </w:r>
      <w:r w:rsidRPr="003739E0">
        <w:rPr>
          <w:rFonts w:ascii="Sabon Next LT" w:hAnsi="Sabon Next LT" w:cs="Sabon Next LT"/>
          <w:u w:val="single"/>
        </w:rPr>
        <w:t xml:space="preserve">Aansprakelijkheid </w:t>
      </w:r>
    </w:p>
    <w:p w14:paraId="2741331F" w14:textId="263737CB" w:rsidR="007A787A" w:rsidRPr="003739E0" w:rsidRDefault="000B455A">
      <w:pPr>
        <w:rPr>
          <w:rFonts w:ascii="Sabon Next LT" w:hAnsi="Sabon Next LT" w:cs="Sabon Next LT"/>
        </w:rPr>
      </w:pPr>
      <w:r w:rsidRPr="003739E0">
        <w:rPr>
          <w:rFonts w:ascii="Sabon Next LT" w:hAnsi="Sabon Next LT" w:cs="Sabon Next LT"/>
        </w:rPr>
        <w:t xml:space="preserve">a. </w:t>
      </w:r>
      <w:r w:rsidR="007A787A" w:rsidRPr="003739E0">
        <w:rPr>
          <w:rFonts w:ascii="Sabon Next LT" w:hAnsi="Sabon Next LT" w:cs="Sabon Next LT"/>
          <w:shd w:val="clear" w:color="auto" w:fill="FFFFFF"/>
        </w:rPr>
        <w:t>Defecte en/of benodigde reparaties aan de door tandarts vervaardigde werkstukken, veroorzaakt door externe invloeden, zoals daar te noemen zijn: ongeval, knarsen, medicatiegebruik, verandering in de gezondheid van de patiënt, zwangerschap, roken, gebruik van hormoonpreparaten, osteoporose e.d. of als de patiënt de poetsinstructies en/of mondhygiëne niet heeft nageleefd zijn uitgesloten van de aansprakelijkheid.</w:t>
      </w:r>
    </w:p>
    <w:p w14:paraId="4DD0CD05" w14:textId="31B2E753" w:rsidR="00ED4B53" w:rsidRPr="003739E0" w:rsidRDefault="007A787A">
      <w:pPr>
        <w:rPr>
          <w:rFonts w:ascii="Sabon Next LT" w:hAnsi="Sabon Next LT" w:cs="Sabon Next LT"/>
        </w:rPr>
      </w:pPr>
      <w:r w:rsidRPr="003739E0">
        <w:rPr>
          <w:rFonts w:ascii="Sabon Next LT" w:hAnsi="Sabon Next LT" w:cs="Sabon Next LT"/>
        </w:rPr>
        <w:t>b.</w:t>
      </w:r>
      <w:r w:rsidR="000B455A" w:rsidRPr="003739E0">
        <w:rPr>
          <w:rFonts w:ascii="Sabon Next LT" w:hAnsi="Sabon Next LT" w:cs="Sabon Next LT"/>
        </w:rPr>
        <w:t xml:space="preserve">Rechten op vergoeding wegens aansprakelijkheid verlopen na 1 jaar nadat het schadeveroorzakende feit zich heeft voorgedaan. </w:t>
      </w:r>
    </w:p>
    <w:p w14:paraId="27670515" w14:textId="249FE3F3" w:rsidR="00ED4B53" w:rsidRPr="003739E0" w:rsidRDefault="007A787A">
      <w:pPr>
        <w:rPr>
          <w:rFonts w:ascii="Sabon Next LT" w:hAnsi="Sabon Next LT" w:cs="Sabon Next LT"/>
        </w:rPr>
      </w:pPr>
      <w:r w:rsidRPr="003739E0">
        <w:rPr>
          <w:rFonts w:ascii="Sabon Next LT" w:hAnsi="Sabon Next LT" w:cs="Sabon Next LT"/>
        </w:rPr>
        <w:t>c</w:t>
      </w:r>
      <w:r w:rsidR="000B455A" w:rsidRPr="003739E0">
        <w:rPr>
          <w:rFonts w:ascii="Sabon Next LT" w:hAnsi="Sabon Next LT" w:cs="Sabon Next LT"/>
        </w:rPr>
        <w:t xml:space="preserve">. Cliënt kan geen rechten ontlenen aan de berekening gemaakt door Zorgsom/Pien. </w:t>
      </w:r>
    </w:p>
    <w:p w14:paraId="1C2A26A6" w14:textId="77777777" w:rsidR="003739E0" w:rsidRPr="003739E0" w:rsidRDefault="000B455A">
      <w:pPr>
        <w:rPr>
          <w:rFonts w:ascii="Sabon Next LT" w:hAnsi="Sabon Next LT" w:cs="Sabon Next LT"/>
          <w:u w:val="single"/>
        </w:rPr>
      </w:pPr>
      <w:r w:rsidRPr="003739E0">
        <w:rPr>
          <w:rFonts w:ascii="Sabon Next LT" w:hAnsi="Sabon Next LT" w:cs="Sabon Next LT"/>
        </w:rPr>
        <w:t xml:space="preserve">9. </w:t>
      </w:r>
      <w:r w:rsidRPr="003739E0">
        <w:rPr>
          <w:rFonts w:ascii="Sabon Next LT" w:hAnsi="Sabon Next LT" w:cs="Sabon Next LT"/>
          <w:u w:val="single"/>
        </w:rPr>
        <w:t>Overige bepalingen</w:t>
      </w:r>
    </w:p>
    <w:p w14:paraId="71A56013" w14:textId="433D27BC" w:rsidR="00404078" w:rsidRPr="003739E0" w:rsidRDefault="000B455A">
      <w:pPr>
        <w:rPr>
          <w:rFonts w:ascii="Sabon Next LT" w:hAnsi="Sabon Next LT" w:cs="Sabon Next LT"/>
        </w:rPr>
      </w:pPr>
      <w:r w:rsidRPr="003739E0">
        <w:rPr>
          <w:rFonts w:ascii="Sabon Next LT" w:hAnsi="Sabon Next LT" w:cs="Sabon Next LT"/>
        </w:rPr>
        <w:t xml:space="preserve"> Indien enige bepaling van deze algemene voorwaarden nietig of vernietigbaar is, laat dit de geldigheid van de overige bepalingen onverlet.</w:t>
      </w:r>
    </w:p>
    <w:sectPr w:rsidR="00404078" w:rsidRPr="003739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abon Next LT">
    <w:charset w:val="00"/>
    <w:family w:val="auto"/>
    <w:pitch w:val="variable"/>
    <w:sig w:usb0="A11526FF" w:usb1="D000000B" w:usb2="0001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5A"/>
    <w:rsid w:val="000B455A"/>
    <w:rsid w:val="00122D73"/>
    <w:rsid w:val="00211591"/>
    <w:rsid w:val="003739E0"/>
    <w:rsid w:val="003B7489"/>
    <w:rsid w:val="00404078"/>
    <w:rsid w:val="004069E3"/>
    <w:rsid w:val="0041341B"/>
    <w:rsid w:val="00470D19"/>
    <w:rsid w:val="005125B6"/>
    <w:rsid w:val="007A787A"/>
    <w:rsid w:val="007C723D"/>
    <w:rsid w:val="00AA0DB3"/>
    <w:rsid w:val="00B6648A"/>
    <w:rsid w:val="00D70ADF"/>
    <w:rsid w:val="00ED4B5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BE3A8"/>
  <w15:chartTrackingRefBased/>
  <w15:docId w15:val="{480C32BA-F45C-480C-8B18-6AA54F42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69E3"/>
  </w:style>
  <w:style w:type="paragraph" w:styleId="Kop1">
    <w:name w:val="heading 1"/>
    <w:basedOn w:val="Standaard"/>
    <w:next w:val="Standaard"/>
    <w:link w:val="Kop1Char"/>
    <w:uiPriority w:val="9"/>
    <w:qFormat/>
    <w:rsid w:val="004069E3"/>
    <w:pPr>
      <w:keepNext/>
      <w:keepLines/>
      <w:spacing w:before="320" w:after="40"/>
      <w:outlineLvl w:val="0"/>
    </w:pPr>
    <w:rPr>
      <w:rFonts w:asciiTheme="majorHAnsi" w:eastAsiaTheme="majorEastAsia" w:hAnsiTheme="majorHAnsi" w:cstheme="majorBidi"/>
      <w:b/>
      <w:bCs/>
      <w:caps/>
      <w:spacing w:val="4"/>
      <w:sz w:val="28"/>
      <w:szCs w:val="28"/>
    </w:rPr>
  </w:style>
  <w:style w:type="paragraph" w:styleId="Kop2">
    <w:name w:val="heading 2"/>
    <w:basedOn w:val="Standaard"/>
    <w:next w:val="Standaard"/>
    <w:link w:val="Kop2Char"/>
    <w:uiPriority w:val="9"/>
    <w:semiHidden/>
    <w:unhideWhenUsed/>
    <w:qFormat/>
    <w:rsid w:val="004069E3"/>
    <w:pPr>
      <w:keepNext/>
      <w:keepLines/>
      <w:spacing w:before="120" w:after="0"/>
      <w:outlineLvl w:val="1"/>
    </w:pPr>
    <w:rPr>
      <w:rFonts w:asciiTheme="majorHAnsi" w:eastAsiaTheme="majorEastAsia" w:hAnsiTheme="majorHAnsi" w:cstheme="majorBidi"/>
      <w:b/>
      <w:bCs/>
      <w:sz w:val="28"/>
      <w:szCs w:val="28"/>
    </w:rPr>
  </w:style>
  <w:style w:type="paragraph" w:styleId="Kop3">
    <w:name w:val="heading 3"/>
    <w:basedOn w:val="Standaard"/>
    <w:next w:val="Standaard"/>
    <w:link w:val="Kop3Char"/>
    <w:uiPriority w:val="9"/>
    <w:semiHidden/>
    <w:unhideWhenUsed/>
    <w:qFormat/>
    <w:rsid w:val="004069E3"/>
    <w:pPr>
      <w:keepNext/>
      <w:keepLines/>
      <w:spacing w:before="120" w:after="0"/>
      <w:outlineLvl w:val="2"/>
    </w:pPr>
    <w:rPr>
      <w:rFonts w:asciiTheme="majorHAnsi" w:eastAsiaTheme="majorEastAsia" w:hAnsiTheme="majorHAnsi" w:cstheme="majorBidi"/>
      <w:spacing w:val="4"/>
      <w:sz w:val="24"/>
      <w:szCs w:val="24"/>
    </w:rPr>
  </w:style>
  <w:style w:type="paragraph" w:styleId="Kop4">
    <w:name w:val="heading 4"/>
    <w:basedOn w:val="Standaard"/>
    <w:next w:val="Standaard"/>
    <w:link w:val="Kop4Char"/>
    <w:uiPriority w:val="9"/>
    <w:semiHidden/>
    <w:unhideWhenUsed/>
    <w:qFormat/>
    <w:rsid w:val="004069E3"/>
    <w:pPr>
      <w:keepNext/>
      <w:keepLines/>
      <w:spacing w:before="120" w:after="0"/>
      <w:outlineLvl w:val="3"/>
    </w:pPr>
    <w:rPr>
      <w:rFonts w:asciiTheme="majorHAnsi" w:eastAsiaTheme="majorEastAsia" w:hAnsiTheme="majorHAnsi" w:cstheme="majorBidi"/>
      <w:i/>
      <w:iCs/>
      <w:sz w:val="24"/>
      <w:szCs w:val="24"/>
    </w:rPr>
  </w:style>
  <w:style w:type="paragraph" w:styleId="Kop5">
    <w:name w:val="heading 5"/>
    <w:basedOn w:val="Standaard"/>
    <w:next w:val="Standaard"/>
    <w:link w:val="Kop5Char"/>
    <w:uiPriority w:val="9"/>
    <w:semiHidden/>
    <w:unhideWhenUsed/>
    <w:qFormat/>
    <w:rsid w:val="004069E3"/>
    <w:pPr>
      <w:keepNext/>
      <w:keepLines/>
      <w:spacing w:before="120" w:after="0"/>
      <w:outlineLvl w:val="4"/>
    </w:pPr>
    <w:rPr>
      <w:rFonts w:asciiTheme="majorHAnsi" w:eastAsiaTheme="majorEastAsia" w:hAnsiTheme="majorHAnsi" w:cstheme="majorBidi"/>
      <w:b/>
      <w:bCs/>
    </w:rPr>
  </w:style>
  <w:style w:type="paragraph" w:styleId="Kop6">
    <w:name w:val="heading 6"/>
    <w:basedOn w:val="Standaard"/>
    <w:next w:val="Standaard"/>
    <w:link w:val="Kop6Char"/>
    <w:uiPriority w:val="9"/>
    <w:semiHidden/>
    <w:unhideWhenUsed/>
    <w:qFormat/>
    <w:rsid w:val="004069E3"/>
    <w:pPr>
      <w:keepNext/>
      <w:keepLines/>
      <w:spacing w:before="120" w:after="0"/>
      <w:outlineLvl w:val="5"/>
    </w:pPr>
    <w:rPr>
      <w:rFonts w:asciiTheme="majorHAnsi" w:eastAsiaTheme="majorEastAsia" w:hAnsiTheme="majorHAnsi" w:cstheme="majorBidi"/>
      <w:b/>
      <w:bCs/>
      <w:i/>
      <w:iCs/>
    </w:rPr>
  </w:style>
  <w:style w:type="paragraph" w:styleId="Kop7">
    <w:name w:val="heading 7"/>
    <w:basedOn w:val="Standaard"/>
    <w:next w:val="Standaard"/>
    <w:link w:val="Kop7Char"/>
    <w:uiPriority w:val="9"/>
    <w:semiHidden/>
    <w:unhideWhenUsed/>
    <w:qFormat/>
    <w:rsid w:val="004069E3"/>
    <w:pPr>
      <w:keepNext/>
      <w:keepLines/>
      <w:spacing w:before="120" w:after="0"/>
      <w:outlineLvl w:val="6"/>
    </w:pPr>
    <w:rPr>
      <w:i/>
      <w:iCs/>
    </w:rPr>
  </w:style>
  <w:style w:type="paragraph" w:styleId="Kop8">
    <w:name w:val="heading 8"/>
    <w:basedOn w:val="Standaard"/>
    <w:next w:val="Standaard"/>
    <w:link w:val="Kop8Char"/>
    <w:uiPriority w:val="9"/>
    <w:semiHidden/>
    <w:unhideWhenUsed/>
    <w:qFormat/>
    <w:rsid w:val="004069E3"/>
    <w:pPr>
      <w:keepNext/>
      <w:keepLines/>
      <w:spacing w:before="120" w:after="0"/>
      <w:outlineLvl w:val="7"/>
    </w:pPr>
    <w:rPr>
      <w:b/>
      <w:bCs/>
    </w:rPr>
  </w:style>
  <w:style w:type="paragraph" w:styleId="Kop9">
    <w:name w:val="heading 9"/>
    <w:basedOn w:val="Standaard"/>
    <w:next w:val="Standaard"/>
    <w:link w:val="Kop9Char"/>
    <w:uiPriority w:val="9"/>
    <w:semiHidden/>
    <w:unhideWhenUsed/>
    <w:qFormat/>
    <w:rsid w:val="004069E3"/>
    <w:pPr>
      <w:keepNext/>
      <w:keepLines/>
      <w:spacing w:before="120" w:after="0"/>
      <w:outlineLvl w:val="8"/>
    </w:pPr>
    <w:rPr>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69E3"/>
    <w:rPr>
      <w:rFonts w:asciiTheme="majorHAnsi" w:eastAsiaTheme="majorEastAsia" w:hAnsiTheme="majorHAnsi" w:cstheme="majorBidi"/>
      <w:b/>
      <w:bCs/>
      <w:caps/>
      <w:spacing w:val="4"/>
      <w:sz w:val="28"/>
      <w:szCs w:val="28"/>
    </w:rPr>
  </w:style>
  <w:style w:type="character" w:customStyle="1" w:styleId="Kop2Char">
    <w:name w:val="Kop 2 Char"/>
    <w:basedOn w:val="Standaardalinea-lettertype"/>
    <w:link w:val="Kop2"/>
    <w:uiPriority w:val="9"/>
    <w:semiHidden/>
    <w:rsid w:val="004069E3"/>
    <w:rPr>
      <w:rFonts w:asciiTheme="majorHAnsi" w:eastAsiaTheme="majorEastAsia" w:hAnsiTheme="majorHAnsi" w:cstheme="majorBidi"/>
      <w:b/>
      <w:bCs/>
      <w:sz w:val="28"/>
      <w:szCs w:val="28"/>
    </w:rPr>
  </w:style>
  <w:style w:type="character" w:customStyle="1" w:styleId="Kop3Char">
    <w:name w:val="Kop 3 Char"/>
    <w:basedOn w:val="Standaardalinea-lettertype"/>
    <w:link w:val="Kop3"/>
    <w:uiPriority w:val="9"/>
    <w:semiHidden/>
    <w:rsid w:val="004069E3"/>
    <w:rPr>
      <w:rFonts w:asciiTheme="majorHAnsi" w:eastAsiaTheme="majorEastAsia" w:hAnsiTheme="majorHAnsi" w:cstheme="majorBidi"/>
      <w:spacing w:val="4"/>
      <w:sz w:val="24"/>
      <w:szCs w:val="24"/>
    </w:rPr>
  </w:style>
  <w:style w:type="character" w:customStyle="1" w:styleId="Kop4Char">
    <w:name w:val="Kop 4 Char"/>
    <w:basedOn w:val="Standaardalinea-lettertype"/>
    <w:link w:val="Kop4"/>
    <w:uiPriority w:val="9"/>
    <w:semiHidden/>
    <w:rsid w:val="004069E3"/>
    <w:rPr>
      <w:rFonts w:asciiTheme="majorHAnsi" w:eastAsiaTheme="majorEastAsia" w:hAnsiTheme="majorHAnsi" w:cstheme="majorBidi"/>
      <w:i/>
      <w:iCs/>
      <w:sz w:val="24"/>
      <w:szCs w:val="24"/>
    </w:rPr>
  </w:style>
  <w:style w:type="character" w:customStyle="1" w:styleId="Kop5Char">
    <w:name w:val="Kop 5 Char"/>
    <w:basedOn w:val="Standaardalinea-lettertype"/>
    <w:link w:val="Kop5"/>
    <w:uiPriority w:val="9"/>
    <w:semiHidden/>
    <w:rsid w:val="004069E3"/>
    <w:rPr>
      <w:rFonts w:asciiTheme="majorHAnsi" w:eastAsiaTheme="majorEastAsia" w:hAnsiTheme="majorHAnsi" w:cstheme="majorBidi"/>
      <w:b/>
      <w:bCs/>
    </w:rPr>
  </w:style>
  <w:style w:type="character" w:customStyle="1" w:styleId="Kop6Char">
    <w:name w:val="Kop 6 Char"/>
    <w:basedOn w:val="Standaardalinea-lettertype"/>
    <w:link w:val="Kop6"/>
    <w:uiPriority w:val="9"/>
    <w:semiHidden/>
    <w:rsid w:val="004069E3"/>
    <w:rPr>
      <w:rFonts w:asciiTheme="majorHAnsi" w:eastAsiaTheme="majorEastAsia" w:hAnsiTheme="majorHAnsi" w:cstheme="majorBidi"/>
      <w:b/>
      <w:bCs/>
      <w:i/>
      <w:iCs/>
    </w:rPr>
  </w:style>
  <w:style w:type="character" w:customStyle="1" w:styleId="Kop7Char">
    <w:name w:val="Kop 7 Char"/>
    <w:basedOn w:val="Standaardalinea-lettertype"/>
    <w:link w:val="Kop7"/>
    <w:uiPriority w:val="9"/>
    <w:semiHidden/>
    <w:rsid w:val="004069E3"/>
    <w:rPr>
      <w:i/>
      <w:iCs/>
    </w:rPr>
  </w:style>
  <w:style w:type="character" w:customStyle="1" w:styleId="Kop8Char">
    <w:name w:val="Kop 8 Char"/>
    <w:basedOn w:val="Standaardalinea-lettertype"/>
    <w:link w:val="Kop8"/>
    <w:uiPriority w:val="9"/>
    <w:semiHidden/>
    <w:rsid w:val="004069E3"/>
    <w:rPr>
      <w:b/>
      <w:bCs/>
    </w:rPr>
  </w:style>
  <w:style w:type="character" w:customStyle="1" w:styleId="Kop9Char">
    <w:name w:val="Kop 9 Char"/>
    <w:basedOn w:val="Standaardalinea-lettertype"/>
    <w:link w:val="Kop9"/>
    <w:uiPriority w:val="9"/>
    <w:semiHidden/>
    <w:rsid w:val="004069E3"/>
    <w:rPr>
      <w:i/>
      <w:iCs/>
    </w:rPr>
  </w:style>
  <w:style w:type="paragraph" w:styleId="Titel">
    <w:name w:val="Title"/>
    <w:basedOn w:val="Standaard"/>
    <w:next w:val="Standaard"/>
    <w:link w:val="TitelChar"/>
    <w:uiPriority w:val="10"/>
    <w:qFormat/>
    <w:rsid w:val="004069E3"/>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elChar">
    <w:name w:val="Titel Char"/>
    <w:basedOn w:val="Standaardalinea-lettertype"/>
    <w:link w:val="Titel"/>
    <w:uiPriority w:val="10"/>
    <w:rsid w:val="004069E3"/>
    <w:rPr>
      <w:rFonts w:asciiTheme="majorHAnsi" w:eastAsiaTheme="majorEastAsia" w:hAnsiTheme="majorHAnsi" w:cstheme="majorBidi"/>
      <w:b/>
      <w:bCs/>
      <w:spacing w:val="-7"/>
      <w:sz w:val="48"/>
      <w:szCs w:val="48"/>
    </w:rPr>
  </w:style>
  <w:style w:type="paragraph" w:styleId="Ondertitel">
    <w:name w:val="Subtitle"/>
    <w:basedOn w:val="Standaard"/>
    <w:next w:val="Standaard"/>
    <w:link w:val="OndertitelChar"/>
    <w:uiPriority w:val="11"/>
    <w:qFormat/>
    <w:rsid w:val="004069E3"/>
    <w:pPr>
      <w:numPr>
        <w:ilvl w:val="1"/>
      </w:numPr>
      <w:spacing w:after="240"/>
      <w:jc w:val="center"/>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4069E3"/>
    <w:rPr>
      <w:rFonts w:asciiTheme="majorHAnsi" w:eastAsiaTheme="majorEastAsia" w:hAnsiTheme="majorHAnsi" w:cstheme="majorBidi"/>
      <w:sz w:val="24"/>
      <w:szCs w:val="24"/>
    </w:rPr>
  </w:style>
  <w:style w:type="paragraph" w:styleId="Citaat">
    <w:name w:val="Quote"/>
    <w:basedOn w:val="Standaard"/>
    <w:next w:val="Standaard"/>
    <w:link w:val="CitaatChar"/>
    <w:uiPriority w:val="29"/>
    <w:qFormat/>
    <w:rsid w:val="004069E3"/>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atChar">
    <w:name w:val="Citaat Char"/>
    <w:basedOn w:val="Standaardalinea-lettertype"/>
    <w:link w:val="Citaat"/>
    <w:uiPriority w:val="29"/>
    <w:rsid w:val="004069E3"/>
    <w:rPr>
      <w:rFonts w:asciiTheme="majorHAnsi" w:eastAsiaTheme="majorEastAsia" w:hAnsiTheme="majorHAnsi" w:cstheme="majorBidi"/>
      <w:i/>
      <w:iCs/>
      <w:sz w:val="24"/>
      <w:szCs w:val="24"/>
    </w:rPr>
  </w:style>
  <w:style w:type="paragraph" w:styleId="Lijstalinea">
    <w:name w:val="List Paragraph"/>
    <w:basedOn w:val="Standaard"/>
    <w:uiPriority w:val="34"/>
    <w:qFormat/>
    <w:rsid w:val="000B455A"/>
    <w:pPr>
      <w:ind w:left="720"/>
      <w:contextualSpacing/>
    </w:pPr>
  </w:style>
  <w:style w:type="character" w:styleId="Intensievebenadrukking">
    <w:name w:val="Intense Emphasis"/>
    <w:basedOn w:val="Standaardalinea-lettertype"/>
    <w:uiPriority w:val="21"/>
    <w:qFormat/>
    <w:rsid w:val="004069E3"/>
    <w:rPr>
      <w:b/>
      <w:bCs/>
      <w:i/>
      <w:iCs/>
      <w:color w:val="auto"/>
    </w:rPr>
  </w:style>
  <w:style w:type="paragraph" w:styleId="Duidelijkcitaat">
    <w:name w:val="Intense Quote"/>
    <w:basedOn w:val="Standaard"/>
    <w:next w:val="Standaard"/>
    <w:link w:val="DuidelijkcitaatChar"/>
    <w:uiPriority w:val="30"/>
    <w:qFormat/>
    <w:rsid w:val="004069E3"/>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DuidelijkcitaatChar">
    <w:name w:val="Duidelijk citaat Char"/>
    <w:basedOn w:val="Standaardalinea-lettertype"/>
    <w:link w:val="Duidelijkcitaat"/>
    <w:uiPriority w:val="30"/>
    <w:rsid w:val="004069E3"/>
    <w:rPr>
      <w:rFonts w:asciiTheme="majorHAnsi" w:eastAsiaTheme="majorEastAsia" w:hAnsiTheme="majorHAnsi" w:cstheme="majorBidi"/>
      <w:sz w:val="26"/>
      <w:szCs w:val="26"/>
    </w:rPr>
  </w:style>
  <w:style w:type="character" w:styleId="Intensieveverwijzing">
    <w:name w:val="Intense Reference"/>
    <w:basedOn w:val="Standaardalinea-lettertype"/>
    <w:uiPriority w:val="32"/>
    <w:qFormat/>
    <w:rsid w:val="004069E3"/>
    <w:rPr>
      <w:b/>
      <w:bCs/>
      <w:smallCaps/>
      <w:color w:val="auto"/>
      <w:u w:val="single"/>
    </w:rPr>
  </w:style>
  <w:style w:type="character" w:styleId="Hyperlink">
    <w:name w:val="Hyperlink"/>
    <w:basedOn w:val="Standaardalinea-lettertype"/>
    <w:uiPriority w:val="99"/>
    <w:unhideWhenUsed/>
    <w:rsid w:val="000B455A"/>
    <w:rPr>
      <w:color w:val="467886" w:themeColor="hyperlink"/>
      <w:u w:val="single"/>
    </w:rPr>
  </w:style>
  <w:style w:type="character" w:styleId="Onopgelostemelding">
    <w:name w:val="Unresolved Mention"/>
    <w:basedOn w:val="Standaardalinea-lettertype"/>
    <w:uiPriority w:val="99"/>
    <w:semiHidden/>
    <w:unhideWhenUsed/>
    <w:rsid w:val="000B455A"/>
    <w:rPr>
      <w:color w:val="605E5C"/>
      <w:shd w:val="clear" w:color="auto" w:fill="E1DFDD"/>
    </w:rPr>
  </w:style>
  <w:style w:type="paragraph" w:styleId="Bijschrift">
    <w:name w:val="caption"/>
    <w:basedOn w:val="Standaard"/>
    <w:next w:val="Standaard"/>
    <w:uiPriority w:val="35"/>
    <w:semiHidden/>
    <w:unhideWhenUsed/>
    <w:qFormat/>
    <w:rsid w:val="004069E3"/>
    <w:rPr>
      <w:b/>
      <w:bCs/>
      <w:sz w:val="18"/>
      <w:szCs w:val="18"/>
    </w:rPr>
  </w:style>
  <w:style w:type="character" w:styleId="Zwaar">
    <w:name w:val="Strong"/>
    <w:basedOn w:val="Standaardalinea-lettertype"/>
    <w:uiPriority w:val="22"/>
    <w:qFormat/>
    <w:rsid w:val="004069E3"/>
    <w:rPr>
      <w:b/>
      <w:bCs/>
      <w:color w:val="auto"/>
    </w:rPr>
  </w:style>
  <w:style w:type="character" w:styleId="Nadruk">
    <w:name w:val="Emphasis"/>
    <w:basedOn w:val="Standaardalinea-lettertype"/>
    <w:uiPriority w:val="20"/>
    <w:qFormat/>
    <w:rsid w:val="004069E3"/>
    <w:rPr>
      <w:i/>
      <w:iCs/>
      <w:color w:val="auto"/>
    </w:rPr>
  </w:style>
  <w:style w:type="paragraph" w:styleId="Geenafstand">
    <w:name w:val="No Spacing"/>
    <w:uiPriority w:val="1"/>
    <w:qFormat/>
    <w:rsid w:val="004069E3"/>
    <w:pPr>
      <w:spacing w:after="0" w:line="240" w:lineRule="auto"/>
    </w:pPr>
  </w:style>
  <w:style w:type="character" w:styleId="Subtielebenadrukking">
    <w:name w:val="Subtle Emphasis"/>
    <w:basedOn w:val="Standaardalinea-lettertype"/>
    <w:uiPriority w:val="19"/>
    <w:qFormat/>
    <w:rsid w:val="004069E3"/>
    <w:rPr>
      <w:i/>
      <w:iCs/>
      <w:color w:val="auto"/>
    </w:rPr>
  </w:style>
  <w:style w:type="character" w:styleId="Subtieleverwijzing">
    <w:name w:val="Subtle Reference"/>
    <w:basedOn w:val="Standaardalinea-lettertype"/>
    <w:uiPriority w:val="31"/>
    <w:qFormat/>
    <w:rsid w:val="004069E3"/>
    <w:rPr>
      <w:smallCaps/>
      <w:color w:val="auto"/>
      <w:u w:val="single" w:color="7F7F7F" w:themeColor="text1" w:themeTint="80"/>
    </w:rPr>
  </w:style>
  <w:style w:type="character" w:styleId="Titelvanboek">
    <w:name w:val="Book Title"/>
    <w:basedOn w:val="Standaardalinea-lettertype"/>
    <w:uiPriority w:val="33"/>
    <w:qFormat/>
    <w:rsid w:val="004069E3"/>
    <w:rPr>
      <w:b/>
      <w:bCs/>
      <w:smallCaps/>
      <w:color w:val="auto"/>
    </w:rPr>
  </w:style>
  <w:style w:type="paragraph" w:styleId="Kopvaninhoudsopgave">
    <w:name w:val="TOC Heading"/>
    <w:basedOn w:val="Kop1"/>
    <w:next w:val="Standaard"/>
    <w:uiPriority w:val="39"/>
    <w:semiHidden/>
    <w:unhideWhenUsed/>
    <w:qFormat/>
    <w:rsid w:val="004069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Za.nl"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Tarminder Kaur</dc:creator>
  <cp:keywords/>
  <dc:description/>
  <cp:lastModifiedBy>INFO | Tandartspraktijk Westerhage</cp:lastModifiedBy>
  <cp:revision>2</cp:revision>
  <dcterms:created xsi:type="dcterms:W3CDTF">2024-08-02T07:47:00Z</dcterms:created>
  <dcterms:modified xsi:type="dcterms:W3CDTF">2024-08-02T07:47:00Z</dcterms:modified>
</cp:coreProperties>
</file>